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BA" w:rsidRPr="00D529A1" w:rsidRDefault="00FB28BA" w:rsidP="00FB28BA">
      <w:pPr>
        <w:shd w:val="clear" w:color="auto" w:fill="FFFFFF"/>
        <w:spacing w:after="360" w:line="240" w:lineRule="auto"/>
        <w:rPr>
          <w:rFonts w:eastAsia="Times New Roman" w:cstheme="minorHAnsi"/>
          <w:b/>
          <w:color w:val="212121"/>
          <w:lang w:eastAsia="en-GB"/>
        </w:rPr>
      </w:pPr>
      <w:r w:rsidRPr="00D529A1">
        <w:rPr>
          <w:rFonts w:eastAsia="Times New Roman" w:cstheme="minorHAnsi"/>
          <w:b/>
          <w:color w:val="212121"/>
          <w:lang w:eastAsia="en-GB"/>
        </w:rPr>
        <w:t>Tips for your walk test</w:t>
      </w:r>
    </w:p>
    <w:p w:rsidR="00FB28BA" w:rsidRDefault="00FB28BA" w:rsidP="00FB28BA">
      <w:pPr>
        <w:shd w:val="clear" w:color="auto" w:fill="FFFFFF"/>
        <w:spacing w:after="360" w:line="240" w:lineRule="auto"/>
        <w:rPr>
          <w:rFonts w:eastAsia="Times New Roman" w:cstheme="minorHAnsi"/>
          <w:color w:val="212121"/>
          <w:lang w:eastAsia="en-GB"/>
        </w:rPr>
      </w:pPr>
      <w:r w:rsidRPr="00110D3B">
        <w:rPr>
          <w:rFonts w:eastAsia="Times New Roman" w:cstheme="minorHAnsi"/>
          <w:color w:val="212121"/>
          <w:lang w:eastAsia="en-GB"/>
        </w:rPr>
        <w:t>We all kn</w:t>
      </w:r>
      <w:r>
        <w:rPr>
          <w:rFonts w:eastAsia="Times New Roman" w:cstheme="minorHAnsi"/>
          <w:color w:val="212121"/>
          <w:lang w:eastAsia="en-GB"/>
        </w:rPr>
        <w:t>ow what ‘rhythm’ means</w:t>
      </w:r>
      <w:r w:rsidR="000B7D3D">
        <w:rPr>
          <w:rFonts w:eastAsia="Times New Roman" w:cstheme="minorHAnsi"/>
          <w:color w:val="212121"/>
          <w:lang w:eastAsia="en-GB"/>
        </w:rPr>
        <w:t>,</w:t>
      </w:r>
      <w:r>
        <w:rPr>
          <w:rFonts w:eastAsia="Times New Roman" w:cstheme="minorHAnsi"/>
          <w:color w:val="212121"/>
          <w:lang w:eastAsia="en-GB"/>
        </w:rPr>
        <w:t xml:space="preserve"> b</w:t>
      </w:r>
      <w:r w:rsidRPr="00110D3B">
        <w:rPr>
          <w:rFonts w:eastAsia="Times New Roman" w:cstheme="minorHAnsi"/>
          <w:color w:val="212121"/>
          <w:lang w:eastAsia="en-GB"/>
        </w:rPr>
        <w:t>ut in r</w:t>
      </w:r>
      <w:r>
        <w:rPr>
          <w:rFonts w:eastAsia="Times New Roman" w:cstheme="minorHAnsi"/>
          <w:color w:val="212121"/>
          <w:lang w:eastAsia="en-GB"/>
        </w:rPr>
        <w:t xml:space="preserve">egard to horses, it involves </w:t>
      </w:r>
      <w:r w:rsidRPr="00110D3B">
        <w:rPr>
          <w:rFonts w:eastAsia="Times New Roman" w:cstheme="minorHAnsi"/>
          <w:color w:val="212121"/>
          <w:lang w:eastAsia="en-GB"/>
        </w:rPr>
        <w:t>more than just what we might put in musical terms as ‘beat’.</w:t>
      </w:r>
    </w:p>
    <w:p w:rsidR="00FB28BA" w:rsidRDefault="00FB28BA" w:rsidP="00FB28BA">
      <w:pPr>
        <w:shd w:val="clear" w:color="auto" w:fill="FFFFFF"/>
        <w:spacing w:after="360" w:line="240" w:lineRule="auto"/>
        <w:rPr>
          <w:rFonts w:eastAsia="Times New Roman" w:cstheme="minorHAnsi"/>
          <w:color w:val="212121"/>
          <w:lang w:eastAsia="en-GB"/>
        </w:rPr>
      </w:pPr>
      <w:r>
        <w:rPr>
          <w:rFonts w:eastAsia="Times New Roman" w:cstheme="minorHAnsi"/>
          <w:color w:val="212121"/>
          <w:lang w:eastAsia="en-GB"/>
        </w:rPr>
        <w:t xml:space="preserve">Rhythm is </w:t>
      </w:r>
      <w:r w:rsidRPr="00110D3B">
        <w:rPr>
          <w:rFonts w:eastAsia="Times New Roman" w:cstheme="minorHAnsi"/>
          <w:color w:val="212121"/>
          <w:lang w:eastAsia="en-GB"/>
        </w:rPr>
        <w:t>the first of the</w:t>
      </w:r>
      <w:r>
        <w:rPr>
          <w:rFonts w:eastAsia="Times New Roman" w:cstheme="minorHAnsi"/>
          <w:color w:val="212121"/>
          <w:lang w:eastAsia="en-GB"/>
        </w:rPr>
        <w:t xml:space="preserve"> dressage training scales and applies to all paces so it is helpful </w:t>
      </w:r>
      <w:r w:rsidRPr="00110D3B">
        <w:rPr>
          <w:rFonts w:eastAsia="Times New Roman" w:cstheme="minorHAnsi"/>
          <w:color w:val="212121"/>
          <w:lang w:eastAsia="en-GB"/>
        </w:rPr>
        <w:t>to have a really clear underst</w:t>
      </w:r>
      <w:r>
        <w:rPr>
          <w:rFonts w:eastAsia="Times New Roman" w:cstheme="minorHAnsi"/>
          <w:color w:val="212121"/>
          <w:lang w:eastAsia="en-GB"/>
        </w:rPr>
        <w:t>anding of what this means and what a judge means by rhythm in any comment made.</w:t>
      </w:r>
    </w:p>
    <w:p w:rsidR="00FB28BA" w:rsidRPr="00110D3B" w:rsidRDefault="00FB28BA" w:rsidP="00FB28BA">
      <w:pPr>
        <w:shd w:val="clear" w:color="auto" w:fill="FFFFFF"/>
        <w:spacing w:after="360" w:line="240" w:lineRule="auto"/>
        <w:rPr>
          <w:rFonts w:eastAsia="Times New Roman" w:cstheme="minorHAnsi"/>
          <w:color w:val="212121"/>
          <w:lang w:eastAsia="en-GB"/>
        </w:rPr>
      </w:pPr>
      <w:r>
        <w:rPr>
          <w:rFonts w:eastAsia="Times New Roman" w:cstheme="minorHAnsi"/>
          <w:color w:val="212121"/>
          <w:lang w:eastAsia="en-GB"/>
        </w:rPr>
        <w:t>Rhythm is the first, essential building block to think about  in your horse’s training and t</w:t>
      </w:r>
      <w:r w:rsidRPr="00110D3B">
        <w:rPr>
          <w:rFonts w:eastAsia="Times New Roman" w:cstheme="minorHAnsi"/>
          <w:color w:val="212121"/>
          <w:lang w:eastAsia="en-GB"/>
        </w:rPr>
        <w:t>here a</w:t>
      </w:r>
      <w:r>
        <w:rPr>
          <w:rFonts w:eastAsia="Times New Roman" w:cstheme="minorHAnsi"/>
          <w:color w:val="212121"/>
          <w:lang w:eastAsia="en-GB"/>
        </w:rPr>
        <w:t>re three main aspects to this:</w:t>
      </w:r>
    </w:p>
    <w:p w:rsidR="00FB28BA" w:rsidRPr="00110D3B" w:rsidRDefault="00FB28BA" w:rsidP="00FB28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121"/>
          <w:lang w:eastAsia="en-GB"/>
        </w:rPr>
      </w:pPr>
      <w:r w:rsidRPr="00110D3B">
        <w:rPr>
          <w:rFonts w:eastAsia="Times New Roman" w:cstheme="minorHAnsi"/>
          <w:color w:val="212121"/>
          <w:lang w:eastAsia="en-GB"/>
        </w:rPr>
        <w:t>Regularity of the beats</w:t>
      </w:r>
    </w:p>
    <w:p w:rsidR="00FB28BA" w:rsidRPr="00110D3B" w:rsidRDefault="00FB28BA" w:rsidP="00FB28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121"/>
          <w:lang w:eastAsia="en-GB"/>
        </w:rPr>
      </w:pPr>
      <w:r w:rsidRPr="00110D3B">
        <w:rPr>
          <w:rFonts w:eastAsia="Times New Roman" w:cstheme="minorHAnsi"/>
          <w:color w:val="212121"/>
          <w:lang w:eastAsia="en-GB"/>
        </w:rPr>
        <w:t xml:space="preserve">Regularity of the </w:t>
      </w:r>
      <w:r w:rsidRPr="000E6401">
        <w:rPr>
          <w:rFonts w:eastAsia="Times New Roman" w:cstheme="minorHAnsi"/>
          <w:b/>
          <w:color w:val="212121"/>
          <w:lang w:eastAsia="en-GB"/>
        </w:rPr>
        <w:t>correct</w:t>
      </w:r>
      <w:r w:rsidRPr="00110D3B">
        <w:rPr>
          <w:rFonts w:eastAsia="Times New Roman" w:cstheme="minorHAnsi"/>
          <w:color w:val="212121"/>
          <w:lang w:eastAsia="en-GB"/>
        </w:rPr>
        <w:t xml:space="preserve"> sequence of footfalls</w:t>
      </w:r>
    </w:p>
    <w:p w:rsidR="00FB28BA" w:rsidRPr="00110D3B" w:rsidRDefault="00FB28BA" w:rsidP="00FB28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12121"/>
          <w:lang w:eastAsia="en-GB"/>
        </w:rPr>
      </w:pPr>
      <w:r w:rsidRPr="00110D3B">
        <w:rPr>
          <w:rFonts w:eastAsia="Times New Roman" w:cstheme="minorHAnsi"/>
          <w:color w:val="212121"/>
          <w:lang w:eastAsia="en-GB"/>
        </w:rPr>
        <w:t>Tempo – the speed of the rhythm.</w:t>
      </w:r>
    </w:p>
    <w:p w:rsidR="00FB28BA" w:rsidRPr="00110D3B" w:rsidRDefault="00FB28BA" w:rsidP="00FB28BA">
      <w:pPr>
        <w:shd w:val="clear" w:color="auto" w:fill="FFFFFF"/>
        <w:spacing w:before="360" w:after="225" w:line="240" w:lineRule="auto"/>
        <w:outlineLvl w:val="1"/>
        <w:rPr>
          <w:rFonts w:eastAsia="Times New Roman" w:cstheme="minorHAnsi"/>
          <w:b/>
          <w:bCs/>
          <w:color w:val="212121"/>
          <w:lang w:eastAsia="en-GB"/>
        </w:rPr>
      </w:pPr>
      <w:r w:rsidRPr="00110D3B">
        <w:rPr>
          <w:rFonts w:eastAsia="Times New Roman" w:cstheme="minorHAnsi"/>
          <w:b/>
          <w:bCs/>
          <w:color w:val="212121"/>
          <w:lang w:eastAsia="en-GB"/>
        </w:rPr>
        <w:t>Walk</w:t>
      </w:r>
    </w:p>
    <w:p w:rsidR="00FB28BA" w:rsidRPr="00110D3B" w:rsidRDefault="00FB28BA" w:rsidP="00FB28BA">
      <w:pPr>
        <w:shd w:val="clear" w:color="auto" w:fill="FFFFFF"/>
        <w:spacing w:after="360" w:line="240" w:lineRule="auto"/>
        <w:rPr>
          <w:rFonts w:eastAsia="Times New Roman" w:cstheme="minorHAnsi"/>
          <w:color w:val="212121"/>
          <w:lang w:eastAsia="en-GB"/>
        </w:rPr>
      </w:pPr>
      <w:r w:rsidRPr="00110D3B">
        <w:rPr>
          <w:rFonts w:eastAsia="Times New Roman" w:cstheme="minorHAnsi"/>
          <w:color w:val="212121"/>
          <w:lang w:eastAsia="en-GB"/>
        </w:rPr>
        <w:t>A correct walk has four evenly spaced footfalls. If you listen to a horse walking along a road, you should hear 1 – 2 – 3 – 4 beats.</w:t>
      </w:r>
    </w:p>
    <w:p w:rsidR="00FB28BA" w:rsidRPr="00110D3B" w:rsidRDefault="00FB28BA" w:rsidP="00FB28BA">
      <w:pPr>
        <w:shd w:val="clear" w:color="auto" w:fill="FFFFFF"/>
        <w:spacing w:after="360" w:line="240" w:lineRule="auto"/>
        <w:rPr>
          <w:rFonts w:eastAsia="Times New Roman" w:cstheme="minorHAnsi"/>
          <w:color w:val="212121"/>
          <w:lang w:eastAsia="en-GB"/>
        </w:rPr>
      </w:pPr>
      <w:r w:rsidRPr="00110D3B">
        <w:rPr>
          <w:rFonts w:eastAsia="Times New Roman" w:cstheme="minorHAnsi"/>
          <w:color w:val="212121"/>
          <w:lang w:eastAsia="en-GB"/>
        </w:rPr>
        <w:t xml:space="preserve">When the even spacing between those footfalls is lost, you </w:t>
      </w:r>
      <w:r>
        <w:rPr>
          <w:rFonts w:eastAsia="Times New Roman" w:cstheme="minorHAnsi"/>
          <w:color w:val="212121"/>
          <w:lang w:eastAsia="en-GB"/>
        </w:rPr>
        <w:t xml:space="preserve">get what is called </w:t>
      </w:r>
      <w:r w:rsidRPr="000E6401">
        <w:rPr>
          <w:rFonts w:eastAsia="Times New Roman" w:cstheme="minorHAnsi"/>
          <w:b/>
          <w:color w:val="212121"/>
          <w:lang w:eastAsia="en-GB"/>
        </w:rPr>
        <w:t>a lateral walk</w:t>
      </w:r>
      <w:r w:rsidRPr="00110D3B">
        <w:rPr>
          <w:rFonts w:eastAsia="Times New Roman" w:cstheme="minorHAnsi"/>
          <w:color w:val="212121"/>
          <w:lang w:eastAsia="en-GB"/>
        </w:rPr>
        <w:t xml:space="preserve"> that looks more like the way a camel walks, i.e. with both </w:t>
      </w:r>
      <w:proofErr w:type="spellStart"/>
      <w:r>
        <w:rPr>
          <w:rFonts w:eastAsia="Times New Roman" w:cstheme="minorHAnsi"/>
          <w:color w:val="212121"/>
          <w:lang w:eastAsia="en-GB"/>
        </w:rPr>
        <w:t>fore</w:t>
      </w:r>
      <w:proofErr w:type="spellEnd"/>
      <w:r>
        <w:rPr>
          <w:rFonts w:eastAsia="Times New Roman" w:cstheme="minorHAnsi"/>
          <w:color w:val="212121"/>
          <w:lang w:eastAsia="en-GB"/>
        </w:rPr>
        <w:t xml:space="preserve"> and hind </w:t>
      </w:r>
      <w:r w:rsidRPr="00110D3B">
        <w:rPr>
          <w:rFonts w:eastAsia="Times New Roman" w:cstheme="minorHAnsi"/>
          <w:color w:val="212121"/>
          <w:lang w:eastAsia="en-GB"/>
        </w:rPr>
        <w:t>legs on the same side moving almost at the same time, s</w:t>
      </w:r>
      <w:r>
        <w:rPr>
          <w:rFonts w:eastAsia="Times New Roman" w:cstheme="minorHAnsi"/>
          <w:color w:val="212121"/>
          <w:lang w:eastAsia="en-GB"/>
        </w:rPr>
        <w:t>o the sound would be, 1,2 – 3,4! This is not a correct walk and a judge would comment on it.</w:t>
      </w:r>
    </w:p>
    <w:p w:rsidR="00FB28BA" w:rsidRPr="00110D3B" w:rsidRDefault="00FB28BA" w:rsidP="00FB28BA">
      <w:pPr>
        <w:shd w:val="clear" w:color="auto" w:fill="FFFFFF"/>
        <w:spacing w:after="360" w:line="240" w:lineRule="auto"/>
        <w:rPr>
          <w:rFonts w:eastAsia="Times New Roman" w:cstheme="minorHAnsi"/>
          <w:color w:val="212121"/>
          <w:lang w:eastAsia="en-GB"/>
        </w:rPr>
      </w:pPr>
      <w:r w:rsidRPr="00110D3B">
        <w:rPr>
          <w:rFonts w:eastAsia="Times New Roman" w:cstheme="minorHAnsi"/>
          <w:color w:val="212121"/>
          <w:lang w:eastAsia="en-GB"/>
        </w:rPr>
        <w:t>The correct tempo</w:t>
      </w:r>
      <w:r>
        <w:rPr>
          <w:rFonts w:eastAsia="Times New Roman" w:cstheme="minorHAnsi"/>
          <w:color w:val="212121"/>
          <w:lang w:eastAsia="en-GB"/>
        </w:rPr>
        <w:t xml:space="preserve"> (speed of rhythm)</w:t>
      </w:r>
      <w:r w:rsidRPr="00110D3B">
        <w:rPr>
          <w:rFonts w:eastAsia="Times New Roman" w:cstheme="minorHAnsi"/>
          <w:color w:val="212121"/>
          <w:lang w:eastAsia="en-GB"/>
        </w:rPr>
        <w:t xml:space="preserve"> for a walk will depe</w:t>
      </w:r>
      <w:r>
        <w:rPr>
          <w:rFonts w:eastAsia="Times New Roman" w:cstheme="minorHAnsi"/>
          <w:color w:val="212121"/>
          <w:lang w:eastAsia="en-GB"/>
        </w:rPr>
        <w:t>nd to some extent on the size or</w:t>
      </w:r>
      <w:r w:rsidRPr="00110D3B">
        <w:rPr>
          <w:rFonts w:eastAsia="Times New Roman" w:cstheme="minorHAnsi"/>
          <w:color w:val="212121"/>
          <w:lang w:eastAsia="en-GB"/>
        </w:rPr>
        <w:t xml:space="preserve"> </w:t>
      </w:r>
      <w:r>
        <w:rPr>
          <w:rFonts w:eastAsia="Times New Roman" w:cstheme="minorHAnsi"/>
          <w:color w:val="212121"/>
          <w:lang w:eastAsia="en-GB"/>
        </w:rPr>
        <w:t>natural length of stride your horse has.</w:t>
      </w:r>
    </w:p>
    <w:p w:rsidR="00FB28BA" w:rsidRDefault="00FB28BA" w:rsidP="00FB28BA">
      <w:pPr>
        <w:shd w:val="clear" w:color="auto" w:fill="FFFFFF"/>
        <w:spacing w:after="360" w:line="240" w:lineRule="auto"/>
        <w:rPr>
          <w:rFonts w:eastAsia="Times New Roman" w:cstheme="minorHAnsi"/>
          <w:color w:val="212121"/>
          <w:lang w:eastAsia="en-GB"/>
        </w:rPr>
      </w:pPr>
      <w:r w:rsidRPr="00110D3B">
        <w:rPr>
          <w:rFonts w:eastAsia="Times New Roman" w:cstheme="minorHAnsi"/>
          <w:color w:val="212121"/>
          <w:lang w:eastAsia="en-GB"/>
        </w:rPr>
        <w:t>A bigge</w:t>
      </w:r>
      <w:r>
        <w:rPr>
          <w:rFonts w:eastAsia="Times New Roman" w:cstheme="minorHAnsi"/>
          <w:color w:val="212121"/>
          <w:lang w:eastAsia="en-GB"/>
        </w:rPr>
        <w:t>r, longer walk stride</w:t>
      </w:r>
      <w:r w:rsidRPr="00110D3B">
        <w:rPr>
          <w:rFonts w:eastAsia="Times New Roman" w:cstheme="minorHAnsi"/>
          <w:color w:val="212121"/>
          <w:lang w:eastAsia="en-GB"/>
        </w:rPr>
        <w:t xml:space="preserve"> will have a slower tempo</w:t>
      </w:r>
      <w:r>
        <w:rPr>
          <w:rFonts w:eastAsia="Times New Roman" w:cstheme="minorHAnsi"/>
          <w:color w:val="212121"/>
          <w:lang w:eastAsia="en-GB"/>
        </w:rPr>
        <w:t xml:space="preserve">(speed).  A </w:t>
      </w:r>
      <w:r w:rsidRPr="00110D3B">
        <w:rPr>
          <w:rFonts w:eastAsia="Times New Roman" w:cstheme="minorHAnsi"/>
          <w:color w:val="212121"/>
          <w:lang w:eastAsia="en-GB"/>
        </w:rPr>
        <w:t xml:space="preserve"> way to imag</w:t>
      </w:r>
      <w:r>
        <w:rPr>
          <w:rFonts w:eastAsia="Times New Roman" w:cstheme="minorHAnsi"/>
          <w:color w:val="212121"/>
          <w:lang w:eastAsia="en-GB"/>
        </w:rPr>
        <w:t>in</w:t>
      </w:r>
      <w:r w:rsidRPr="00110D3B">
        <w:rPr>
          <w:rFonts w:eastAsia="Times New Roman" w:cstheme="minorHAnsi"/>
          <w:color w:val="212121"/>
          <w:lang w:eastAsia="en-GB"/>
        </w:rPr>
        <w:t>e it is to picture soldiers marching, purp</w:t>
      </w:r>
      <w:r>
        <w:rPr>
          <w:rFonts w:eastAsia="Times New Roman" w:cstheme="minorHAnsi"/>
          <w:color w:val="212121"/>
          <w:lang w:eastAsia="en-GB"/>
        </w:rPr>
        <w:t>oseful and brisk, but unhurried and hopefully relaxed!</w:t>
      </w:r>
    </w:p>
    <w:p w:rsidR="00FB28BA" w:rsidRDefault="00FB28BA" w:rsidP="00FB28BA">
      <w:pPr>
        <w:shd w:val="clear" w:color="auto" w:fill="FFFFFF"/>
        <w:spacing w:after="360" w:line="240" w:lineRule="auto"/>
        <w:rPr>
          <w:rFonts w:eastAsia="Times New Roman" w:cstheme="minorHAnsi"/>
          <w:color w:val="212121"/>
          <w:lang w:eastAsia="en-GB"/>
        </w:rPr>
      </w:pPr>
      <w:r>
        <w:rPr>
          <w:rFonts w:eastAsia="Times New Roman" w:cstheme="minorHAnsi"/>
          <w:color w:val="212121"/>
          <w:lang w:eastAsia="en-GB"/>
        </w:rPr>
        <w:t>Happy walking!</w:t>
      </w:r>
    </w:p>
    <w:p w:rsidR="00FB28BA" w:rsidRDefault="00FB28BA" w:rsidP="00FB28BA">
      <w:pPr>
        <w:shd w:val="clear" w:color="auto" w:fill="FFFFFF"/>
        <w:spacing w:after="360" w:line="240" w:lineRule="auto"/>
        <w:rPr>
          <w:rFonts w:eastAsia="Times New Roman" w:cstheme="minorHAnsi"/>
          <w:color w:val="212121"/>
          <w:lang w:eastAsia="en-GB"/>
        </w:rPr>
      </w:pPr>
    </w:p>
    <w:p w:rsidR="00FB28BA" w:rsidRPr="009E0CEA" w:rsidRDefault="00FB28BA" w:rsidP="00FB28BA">
      <w:pPr>
        <w:rPr>
          <w:rFonts w:cstheme="minorHAnsi"/>
          <w:sz w:val="16"/>
          <w:szCs w:val="16"/>
        </w:rPr>
      </w:pPr>
      <w:r>
        <w:rPr>
          <w:rFonts w:cstheme="minorHAnsi"/>
          <w:sz w:val="18"/>
          <w:szCs w:val="18"/>
        </w:rPr>
        <w:t xml:space="preserve">For further details please visit our website </w:t>
      </w:r>
      <w:hyperlink r:id="rId7" w:history="1">
        <w:r w:rsidRPr="00383981">
          <w:rPr>
            <w:rStyle w:val="Hyperlink"/>
            <w:rFonts w:cstheme="minorHAnsi"/>
            <w:sz w:val="18"/>
            <w:szCs w:val="18"/>
          </w:rPr>
          <w:t>www.themaneshow.co.uk</w:t>
        </w:r>
      </w:hyperlink>
      <w:r>
        <w:rPr>
          <w:rFonts w:cstheme="minorHAnsi"/>
          <w:sz w:val="18"/>
          <w:szCs w:val="18"/>
        </w:rPr>
        <w:t xml:space="preserve"> or email </w:t>
      </w:r>
      <w:hyperlink r:id="rId8" w:history="1">
        <w:r w:rsidRPr="00383981">
          <w:rPr>
            <w:rStyle w:val="Hyperlink"/>
            <w:rFonts w:cstheme="minorHAnsi"/>
            <w:sz w:val="18"/>
            <w:szCs w:val="18"/>
          </w:rPr>
          <w:t>info@themaneshow.co.uk</w:t>
        </w:r>
      </w:hyperlink>
      <w:r>
        <w:rPr>
          <w:rFonts w:cstheme="minorHAnsi"/>
          <w:sz w:val="18"/>
          <w:szCs w:val="18"/>
        </w:rPr>
        <w:t xml:space="preserve">  © The Mane Show 2022</w:t>
      </w:r>
    </w:p>
    <w:p w:rsidR="00FB28BA" w:rsidRPr="00110D3B" w:rsidRDefault="00FB28BA" w:rsidP="00FB28BA">
      <w:pPr>
        <w:shd w:val="clear" w:color="auto" w:fill="FFFFFF"/>
        <w:spacing w:after="360" w:line="240" w:lineRule="auto"/>
        <w:rPr>
          <w:rFonts w:eastAsia="Times New Roman" w:cstheme="minorHAnsi"/>
          <w:color w:val="212121"/>
          <w:lang w:eastAsia="en-GB"/>
        </w:rPr>
      </w:pPr>
    </w:p>
    <w:p w:rsidR="00FB28BA" w:rsidRDefault="00FB28BA" w:rsidP="00FB28BA">
      <w:pPr>
        <w:rPr>
          <w:rFonts w:cstheme="minorHAnsi"/>
        </w:rPr>
      </w:pPr>
    </w:p>
    <w:p w:rsidR="000B7D3D" w:rsidRDefault="000B7D3D" w:rsidP="00FB28BA">
      <w:pPr>
        <w:rPr>
          <w:rFonts w:cstheme="minorHAnsi"/>
        </w:rPr>
      </w:pPr>
    </w:p>
    <w:p w:rsidR="000B7D3D" w:rsidRDefault="000B7D3D" w:rsidP="00FB28BA">
      <w:pPr>
        <w:rPr>
          <w:rFonts w:cstheme="minorHAnsi"/>
        </w:rPr>
      </w:pPr>
    </w:p>
    <w:p w:rsidR="000B7D3D" w:rsidRDefault="000B7D3D" w:rsidP="00FB28BA">
      <w:pPr>
        <w:rPr>
          <w:rFonts w:cstheme="minorHAnsi"/>
        </w:rPr>
      </w:pPr>
    </w:p>
    <w:p w:rsidR="000B7D3D" w:rsidRDefault="000B7D3D" w:rsidP="00FB28BA">
      <w:pPr>
        <w:rPr>
          <w:rFonts w:cstheme="minorHAnsi"/>
        </w:rPr>
      </w:pPr>
    </w:p>
    <w:p w:rsidR="000B7D3D" w:rsidRDefault="000B7D3D" w:rsidP="00FB28BA">
      <w:pPr>
        <w:rPr>
          <w:rFonts w:cstheme="minorHAnsi"/>
        </w:rPr>
      </w:pPr>
    </w:p>
    <w:p w:rsidR="006E17E9" w:rsidRDefault="006E17E9" w:rsidP="00FB28BA">
      <w:pPr>
        <w:rPr>
          <w:rFonts w:cstheme="minorHAnsi"/>
        </w:rPr>
      </w:pPr>
    </w:p>
    <w:p w:rsidR="000B7D3D" w:rsidRDefault="001C0FA2" w:rsidP="00FB28B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ED Walk Test 6</w:t>
      </w:r>
      <w:r w:rsidR="00FB28BA" w:rsidRPr="000B7D3D">
        <w:rPr>
          <w:b/>
          <w:sz w:val="24"/>
          <w:szCs w:val="24"/>
        </w:rPr>
        <w:t xml:space="preserve"> </w:t>
      </w:r>
      <w:r w:rsidR="000B7D3D" w:rsidRPr="000B7D3D">
        <w:rPr>
          <w:b/>
          <w:sz w:val="24"/>
          <w:szCs w:val="24"/>
        </w:rPr>
        <w:t xml:space="preserve">(2022)  </w:t>
      </w:r>
      <w:r w:rsidR="00FB28BA" w:rsidRPr="000B7D3D">
        <w:rPr>
          <w:b/>
          <w:sz w:val="24"/>
          <w:szCs w:val="24"/>
        </w:rPr>
        <w:t xml:space="preserve"> </w:t>
      </w:r>
      <w:proofErr w:type="spellStart"/>
      <w:r w:rsidR="00FB28BA" w:rsidRPr="000B7D3D">
        <w:rPr>
          <w:b/>
          <w:sz w:val="24"/>
          <w:szCs w:val="24"/>
        </w:rPr>
        <w:t>Un</w:t>
      </w:r>
      <w:r w:rsidR="000B7D3D" w:rsidRPr="000B7D3D">
        <w:rPr>
          <w:b/>
          <w:sz w:val="24"/>
          <w:szCs w:val="24"/>
        </w:rPr>
        <w:t>m</w:t>
      </w:r>
      <w:r w:rsidR="00FB28BA" w:rsidRPr="000B7D3D">
        <w:rPr>
          <w:b/>
          <w:sz w:val="24"/>
          <w:szCs w:val="24"/>
        </w:rPr>
        <w:t>ounted</w:t>
      </w:r>
      <w:proofErr w:type="spellEnd"/>
      <w:r w:rsidR="00FB28BA" w:rsidRPr="000B7D3D">
        <w:rPr>
          <w:b/>
          <w:sz w:val="24"/>
          <w:szCs w:val="24"/>
        </w:rPr>
        <w:t xml:space="preserve">  </w:t>
      </w:r>
    </w:p>
    <w:p w:rsidR="00FB28BA" w:rsidRPr="000B7D3D" w:rsidRDefault="00FB28BA" w:rsidP="00FB28BA">
      <w:pPr>
        <w:rPr>
          <w:b/>
          <w:sz w:val="24"/>
          <w:szCs w:val="24"/>
        </w:rPr>
      </w:pPr>
      <w:r>
        <w:rPr>
          <w:b/>
        </w:rPr>
        <w:t xml:space="preserve"> NAME.......................................... </w:t>
      </w:r>
      <w:r w:rsidR="000B7D3D">
        <w:rPr>
          <w:b/>
        </w:rPr>
        <w:t xml:space="preserve">.......                                         </w:t>
      </w:r>
      <w:r>
        <w:rPr>
          <w:b/>
        </w:rPr>
        <w:t>HORSE...........................................................</w:t>
      </w:r>
    </w:p>
    <w:tbl>
      <w:tblPr>
        <w:tblStyle w:val="TableGrid"/>
        <w:tblW w:w="4915" w:type="pct"/>
        <w:tblLook w:val="04A0"/>
      </w:tblPr>
      <w:tblGrid>
        <w:gridCol w:w="749"/>
        <w:gridCol w:w="663"/>
        <w:gridCol w:w="2699"/>
        <w:gridCol w:w="851"/>
        <w:gridCol w:w="872"/>
        <w:gridCol w:w="4666"/>
      </w:tblGrid>
      <w:tr w:rsidR="006E17E9" w:rsidTr="00161DC8">
        <w:trPr>
          <w:trHeight w:val="269"/>
        </w:trPr>
        <w:tc>
          <w:tcPr>
            <w:tcW w:w="357" w:type="pct"/>
            <w:shd w:val="clear" w:color="auto" w:fill="92D050"/>
          </w:tcPr>
          <w:p w:rsidR="00FB28BA" w:rsidRDefault="00FB28BA" w:rsidP="00F21BC5"/>
        </w:tc>
        <w:tc>
          <w:tcPr>
            <w:tcW w:w="316" w:type="pct"/>
            <w:shd w:val="clear" w:color="auto" w:fill="92D050"/>
          </w:tcPr>
          <w:p w:rsidR="00FB28BA" w:rsidRDefault="00FB28BA" w:rsidP="00F21BC5"/>
        </w:tc>
        <w:tc>
          <w:tcPr>
            <w:tcW w:w="1285" w:type="pct"/>
            <w:shd w:val="clear" w:color="auto" w:fill="92D050"/>
          </w:tcPr>
          <w:p w:rsidR="00FB28BA" w:rsidRDefault="00FB28BA" w:rsidP="00F21BC5"/>
        </w:tc>
        <w:tc>
          <w:tcPr>
            <w:tcW w:w="405" w:type="pct"/>
            <w:shd w:val="clear" w:color="auto" w:fill="92D050"/>
          </w:tcPr>
          <w:p w:rsidR="00FB28BA" w:rsidRDefault="00FB28BA" w:rsidP="00F21BC5">
            <w:r>
              <w:t>Max Marks</w:t>
            </w:r>
          </w:p>
        </w:tc>
        <w:tc>
          <w:tcPr>
            <w:tcW w:w="415" w:type="pct"/>
            <w:shd w:val="clear" w:color="auto" w:fill="92D050"/>
          </w:tcPr>
          <w:p w:rsidR="00FB28BA" w:rsidRDefault="00FB28BA" w:rsidP="00F21BC5">
            <w:r>
              <w:t>Judge’s Marks</w:t>
            </w:r>
          </w:p>
        </w:tc>
        <w:tc>
          <w:tcPr>
            <w:tcW w:w="2222" w:type="pct"/>
            <w:shd w:val="clear" w:color="auto" w:fill="92D050"/>
          </w:tcPr>
          <w:p w:rsidR="00FB28BA" w:rsidRDefault="00FB28BA" w:rsidP="00F21BC5">
            <w:r>
              <w:t>Judge’s Remarks</w:t>
            </w:r>
          </w:p>
        </w:tc>
      </w:tr>
      <w:tr w:rsidR="006E17E9" w:rsidTr="00161DC8">
        <w:trPr>
          <w:trHeight w:val="269"/>
        </w:trPr>
        <w:tc>
          <w:tcPr>
            <w:tcW w:w="357" w:type="pct"/>
          </w:tcPr>
          <w:p w:rsidR="00FB28BA" w:rsidRDefault="00FB28BA" w:rsidP="00F21BC5">
            <w:r>
              <w:t>1</w:t>
            </w:r>
          </w:p>
          <w:p w:rsidR="00FB28BA" w:rsidRDefault="00FB28BA" w:rsidP="00F21BC5"/>
        </w:tc>
        <w:tc>
          <w:tcPr>
            <w:tcW w:w="316" w:type="pct"/>
          </w:tcPr>
          <w:p w:rsidR="00FB28BA" w:rsidRDefault="00FB28BA" w:rsidP="00F21BC5">
            <w:r>
              <w:t>A</w:t>
            </w:r>
          </w:p>
          <w:p w:rsidR="00FB28BA" w:rsidRDefault="00FB28BA" w:rsidP="00F21BC5">
            <w:r>
              <w:t>X</w:t>
            </w:r>
          </w:p>
          <w:p w:rsidR="00FB28BA" w:rsidRDefault="001C0FA2" w:rsidP="00F21BC5">
            <w:r>
              <w:t>X-H</w:t>
            </w:r>
          </w:p>
          <w:p w:rsidR="001C0FA2" w:rsidRDefault="001C0FA2" w:rsidP="00F21BC5"/>
          <w:p w:rsidR="00FB28BA" w:rsidRDefault="001C0FA2" w:rsidP="00F21BC5">
            <w:r>
              <w:t>H</w:t>
            </w:r>
          </w:p>
        </w:tc>
        <w:tc>
          <w:tcPr>
            <w:tcW w:w="1285" w:type="pct"/>
          </w:tcPr>
          <w:p w:rsidR="00FB28BA" w:rsidRDefault="00FB28BA" w:rsidP="00F21BC5">
            <w:r>
              <w:t xml:space="preserve">Enter </w:t>
            </w:r>
          </w:p>
          <w:p w:rsidR="001C0FA2" w:rsidRDefault="00FB28BA" w:rsidP="00F21BC5">
            <w:r>
              <w:t xml:space="preserve">Halt, salute </w:t>
            </w:r>
          </w:p>
          <w:p w:rsidR="001C0FA2" w:rsidRDefault="00FB28BA" w:rsidP="001C0FA2">
            <w:r>
              <w:t>proceed in</w:t>
            </w:r>
            <w:r w:rsidR="001C0FA2">
              <w:t xml:space="preserve"> medium walk</w:t>
            </w:r>
          </w:p>
          <w:p w:rsidR="001C0FA2" w:rsidRDefault="001C0FA2" w:rsidP="00F21BC5">
            <w:r>
              <w:t xml:space="preserve">on </w:t>
            </w:r>
            <w:r w:rsidR="00FB28BA">
              <w:t xml:space="preserve"> </w:t>
            </w:r>
            <w:r>
              <w:t xml:space="preserve">a diagonal line </w:t>
            </w:r>
          </w:p>
          <w:p w:rsidR="00FB28BA" w:rsidRDefault="00FB28BA" w:rsidP="00F21BC5">
            <w:r>
              <w:t>Track right</w:t>
            </w:r>
          </w:p>
          <w:p w:rsidR="000B7D3D" w:rsidRDefault="000B7D3D" w:rsidP="00F21BC5"/>
        </w:tc>
        <w:tc>
          <w:tcPr>
            <w:tcW w:w="405" w:type="pct"/>
          </w:tcPr>
          <w:p w:rsidR="00FB28BA" w:rsidRDefault="00FB28BA" w:rsidP="00F21BC5">
            <w:r>
              <w:t>10</w:t>
            </w:r>
          </w:p>
        </w:tc>
        <w:tc>
          <w:tcPr>
            <w:tcW w:w="415" w:type="pct"/>
          </w:tcPr>
          <w:p w:rsidR="00FB28BA" w:rsidRDefault="00FB28BA" w:rsidP="00F21BC5"/>
        </w:tc>
        <w:tc>
          <w:tcPr>
            <w:tcW w:w="2222" w:type="pct"/>
          </w:tcPr>
          <w:p w:rsidR="00FB28BA" w:rsidRDefault="00FB28BA" w:rsidP="00F21BC5"/>
        </w:tc>
      </w:tr>
      <w:tr w:rsidR="006E17E9" w:rsidTr="00161DC8">
        <w:trPr>
          <w:trHeight w:val="269"/>
        </w:trPr>
        <w:tc>
          <w:tcPr>
            <w:tcW w:w="357" w:type="pct"/>
            <w:shd w:val="clear" w:color="auto" w:fill="92D050"/>
          </w:tcPr>
          <w:p w:rsidR="00FB28BA" w:rsidRDefault="00FB28BA" w:rsidP="00F21BC5">
            <w:r>
              <w:t>2</w:t>
            </w:r>
          </w:p>
          <w:p w:rsidR="00FB28BA" w:rsidRDefault="00FB28BA" w:rsidP="00F21BC5"/>
        </w:tc>
        <w:tc>
          <w:tcPr>
            <w:tcW w:w="316" w:type="pct"/>
            <w:shd w:val="clear" w:color="auto" w:fill="92D050"/>
          </w:tcPr>
          <w:p w:rsidR="00FB28BA" w:rsidRDefault="001C0FA2" w:rsidP="00F21BC5">
            <w:r>
              <w:t>C</w:t>
            </w:r>
          </w:p>
          <w:p w:rsidR="001C0FA2" w:rsidRPr="00F55731" w:rsidRDefault="001C0FA2" w:rsidP="00F21BC5">
            <w:r>
              <w:t>X</w:t>
            </w:r>
          </w:p>
          <w:p w:rsidR="00FB28BA" w:rsidRPr="00F55731" w:rsidRDefault="00FB28BA" w:rsidP="00F21BC5"/>
        </w:tc>
        <w:tc>
          <w:tcPr>
            <w:tcW w:w="1285" w:type="pct"/>
            <w:shd w:val="clear" w:color="auto" w:fill="92D050"/>
          </w:tcPr>
          <w:p w:rsidR="00FB28BA" w:rsidRDefault="001C0FA2" w:rsidP="00F21BC5">
            <w:r>
              <w:t>Turn</w:t>
            </w:r>
            <w:r w:rsidR="00161DC8">
              <w:t xml:space="preserve"> right</w:t>
            </w:r>
            <w:r>
              <w:t xml:space="preserve"> onto centre line</w:t>
            </w:r>
          </w:p>
          <w:p w:rsidR="001C0FA2" w:rsidRPr="00F55731" w:rsidRDefault="001C0FA2" w:rsidP="00F21BC5">
            <w:r>
              <w:t>Circle left 10m returning to X</w:t>
            </w:r>
          </w:p>
        </w:tc>
        <w:tc>
          <w:tcPr>
            <w:tcW w:w="405" w:type="pct"/>
            <w:shd w:val="clear" w:color="auto" w:fill="92D050"/>
          </w:tcPr>
          <w:p w:rsidR="00FB28BA" w:rsidRDefault="00FB28BA" w:rsidP="00F21BC5">
            <w:r>
              <w:t>10</w:t>
            </w:r>
          </w:p>
        </w:tc>
        <w:tc>
          <w:tcPr>
            <w:tcW w:w="415" w:type="pct"/>
            <w:shd w:val="clear" w:color="auto" w:fill="92D050"/>
          </w:tcPr>
          <w:p w:rsidR="00FB28BA" w:rsidRDefault="00FB28BA" w:rsidP="00F21BC5"/>
        </w:tc>
        <w:tc>
          <w:tcPr>
            <w:tcW w:w="2222" w:type="pct"/>
            <w:shd w:val="clear" w:color="auto" w:fill="92D050"/>
          </w:tcPr>
          <w:p w:rsidR="00FB28BA" w:rsidRDefault="00FB28BA" w:rsidP="00F21BC5"/>
          <w:p w:rsidR="006E17E9" w:rsidRDefault="006E17E9" w:rsidP="00F21BC5"/>
          <w:p w:rsidR="006E17E9" w:rsidRDefault="006E17E9" w:rsidP="00F21BC5"/>
        </w:tc>
      </w:tr>
      <w:tr w:rsidR="006E17E9" w:rsidTr="00161DC8">
        <w:trPr>
          <w:trHeight w:val="269"/>
        </w:trPr>
        <w:tc>
          <w:tcPr>
            <w:tcW w:w="357" w:type="pct"/>
          </w:tcPr>
          <w:p w:rsidR="00FB28BA" w:rsidRDefault="00FB28BA" w:rsidP="00F21BC5">
            <w:r>
              <w:t>3</w:t>
            </w:r>
          </w:p>
          <w:p w:rsidR="00FB28BA" w:rsidRDefault="00FB28BA" w:rsidP="00F21BC5"/>
        </w:tc>
        <w:tc>
          <w:tcPr>
            <w:tcW w:w="316" w:type="pct"/>
          </w:tcPr>
          <w:p w:rsidR="00FB28BA" w:rsidRDefault="001C0FA2" w:rsidP="00F21BC5">
            <w:r>
              <w:t>X</w:t>
            </w:r>
          </w:p>
          <w:p w:rsidR="001C0FA2" w:rsidRDefault="001C0FA2" w:rsidP="00F21BC5"/>
          <w:p w:rsidR="001C0FA2" w:rsidRDefault="001C0FA2" w:rsidP="00F21BC5">
            <w:r>
              <w:t>XA</w:t>
            </w:r>
          </w:p>
          <w:p w:rsidR="0057085F" w:rsidRDefault="001C0FA2" w:rsidP="00F21BC5">
            <w:r>
              <w:t>A</w:t>
            </w:r>
          </w:p>
          <w:p w:rsidR="0057085F" w:rsidRPr="00F55731" w:rsidRDefault="0057085F" w:rsidP="00F21BC5"/>
        </w:tc>
        <w:tc>
          <w:tcPr>
            <w:tcW w:w="1285" w:type="pct"/>
          </w:tcPr>
          <w:p w:rsidR="0057085F" w:rsidRDefault="001C0FA2" w:rsidP="00F21BC5">
            <w:r>
              <w:t>Circle right 10m returning to X</w:t>
            </w:r>
          </w:p>
          <w:p w:rsidR="001C0FA2" w:rsidRDefault="00161DC8" w:rsidP="00F21BC5">
            <w:r>
              <w:t xml:space="preserve">Continue on centre line </w:t>
            </w:r>
          </w:p>
          <w:p w:rsidR="0057085F" w:rsidRDefault="001C0FA2" w:rsidP="00F21BC5">
            <w:r>
              <w:t>Turn left</w:t>
            </w:r>
          </w:p>
          <w:p w:rsidR="000B7D3D" w:rsidRPr="00F55731" w:rsidRDefault="000B7D3D" w:rsidP="00F21BC5"/>
        </w:tc>
        <w:tc>
          <w:tcPr>
            <w:tcW w:w="405" w:type="pct"/>
          </w:tcPr>
          <w:p w:rsidR="00FB28BA" w:rsidRDefault="00FB28BA" w:rsidP="00F21BC5">
            <w:r>
              <w:t>10</w:t>
            </w:r>
          </w:p>
          <w:p w:rsidR="00FB28BA" w:rsidRDefault="00FB28BA" w:rsidP="00F21BC5"/>
          <w:p w:rsidR="00FB28BA" w:rsidRDefault="00FB28BA" w:rsidP="00F21BC5"/>
        </w:tc>
        <w:tc>
          <w:tcPr>
            <w:tcW w:w="415" w:type="pct"/>
          </w:tcPr>
          <w:p w:rsidR="00FB28BA" w:rsidRDefault="00FB28BA" w:rsidP="00F21BC5"/>
        </w:tc>
        <w:tc>
          <w:tcPr>
            <w:tcW w:w="2222" w:type="pct"/>
          </w:tcPr>
          <w:p w:rsidR="00FB28BA" w:rsidRDefault="00FB28BA" w:rsidP="00F21BC5"/>
        </w:tc>
      </w:tr>
      <w:tr w:rsidR="006E17E9" w:rsidTr="00161DC8">
        <w:trPr>
          <w:trHeight w:val="269"/>
        </w:trPr>
        <w:tc>
          <w:tcPr>
            <w:tcW w:w="357" w:type="pct"/>
            <w:shd w:val="clear" w:color="auto" w:fill="92D050"/>
          </w:tcPr>
          <w:p w:rsidR="00FB28BA" w:rsidRDefault="00FB28BA" w:rsidP="00F21BC5">
            <w:r>
              <w:t>4</w:t>
            </w:r>
          </w:p>
          <w:p w:rsidR="00FB28BA" w:rsidRDefault="00FB28BA" w:rsidP="00F21BC5"/>
        </w:tc>
        <w:tc>
          <w:tcPr>
            <w:tcW w:w="316" w:type="pct"/>
            <w:shd w:val="clear" w:color="auto" w:fill="92D050"/>
          </w:tcPr>
          <w:p w:rsidR="0057085F" w:rsidRDefault="001C0FA2" w:rsidP="00F21BC5">
            <w:r>
              <w:t>B</w:t>
            </w:r>
          </w:p>
          <w:p w:rsidR="001C0FA2" w:rsidRDefault="001C0FA2" w:rsidP="00F21BC5">
            <w:r>
              <w:t>X</w:t>
            </w:r>
          </w:p>
          <w:p w:rsidR="001C0FA2" w:rsidRDefault="001C0FA2" w:rsidP="001C0FA2"/>
          <w:p w:rsidR="001C0FA2" w:rsidRPr="001C0FA2" w:rsidRDefault="001C0FA2" w:rsidP="001C0FA2">
            <w:r>
              <w:t>E</w:t>
            </w:r>
          </w:p>
        </w:tc>
        <w:tc>
          <w:tcPr>
            <w:tcW w:w="1285" w:type="pct"/>
            <w:shd w:val="clear" w:color="auto" w:fill="92D050"/>
          </w:tcPr>
          <w:p w:rsidR="000B7D3D" w:rsidRDefault="001C0FA2" w:rsidP="001C0FA2">
            <w:r>
              <w:t>Turn left</w:t>
            </w:r>
          </w:p>
          <w:p w:rsidR="001C0FA2" w:rsidRDefault="001C0FA2" w:rsidP="001C0FA2">
            <w:r>
              <w:t xml:space="preserve">Halt immobility 4 </w:t>
            </w:r>
            <w:proofErr w:type="spellStart"/>
            <w:r>
              <w:t>secs</w:t>
            </w:r>
            <w:proofErr w:type="spellEnd"/>
            <w:r>
              <w:t xml:space="preserve"> proceed in walk</w:t>
            </w:r>
          </w:p>
          <w:p w:rsidR="001C0FA2" w:rsidRPr="00F55731" w:rsidRDefault="001C0FA2" w:rsidP="001C0FA2">
            <w:r>
              <w:t>Turn right</w:t>
            </w:r>
          </w:p>
        </w:tc>
        <w:tc>
          <w:tcPr>
            <w:tcW w:w="405" w:type="pct"/>
            <w:shd w:val="clear" w:color="auto" w:fill="92D050"/>
          </w:tcPr>
          <w:p w:rsidR="00FB28BA" w:rsidRDefault="00FB28BA" w:rsidP="00F21BC5">
            <w:r>
              <w:t>10</w:t>
            </w:r>
          </w:p>
        </w:tc>
        <w:tc>
          <w:tcPr>
            <w:tcW w:w="415" w:type="pct"/>
            <w:shd w:val="clear" w:color="auto" w:fill="92D050"/>
          </w:tcPr>
          <w:p w:rsidR="00FB28BA" w:rsidRDefault="00FB28BA" w:rsidP="00F21BC5"/>
        </w:tc>
        <w:tc>
          <w:tcPr>
            <w:tcW w:w="2222" w:type="pct"/>
            <w:shd w:val="clear" w:color="auto" w:fill="92D050"/>
          </w:tcPr>
          <w:p w:rsidR="00FB28BA" w:rsidRDefault="00FB28BA" w:rsidP="00F21BC5"/>
          <w:p w:rsidR="006E17E9" w:rsidRDefault="006E17E9" w:rsidP="00F21BC5"/>
          <w:p w:rsidR="006E17E9" w:rsidRDefault="006E17E9" w:rsidP="00F21BC5"/>
          <w:p w:rsidR="006E17E9" w:rsidRDefault="006E17E9" w:rsidP="00F21BC5"/>
        </w:tc>
      </w:tr>
      <w:tr w:rsidR="006E17E9" w:rsidTr="00161DC8">
        <w:trPr>
          <w:trHeight w:val="269"/>
        </w:trPr>
        <w:tc>
          <w:tcPr>
            <w:tcW w:w="357" w:type="pct"/>
          </w:tcPr>
          <w:p w:rsidR="00FB28BA" w:rsidRDefault="00FB28BA" w:rsidP="00F21BC5">
            <w:r>
              <w:t>5</w:t>
            </w:r>
          </w:p>
        </w:tc>
        <w:tc>
          <w:tcPr>
            <w:tcW w:w="316" w:type="pct"/>
          </w:tcPr>
          <w:p w:rsidR="00FB28BA" w:rsidRPr="00F55731" w:rsidRDefault="001C0FA2" w:rsidP="00F21BC5">
            <w:r>
              <w:t>C</w:t>
            </w:r>
          </w:p>
        </w:tc>
        <w:tc>
          <w:tcPr>
            <w:tcW w:w="1285" w:type="pct"/>
          </w:tcPr>
          <w:p w:rsidR="00FB28BA" w:rsidRPr="00F55731" w:rsidRDefault="0057085F" w:rsidP="000B7D3D">
            <w:r>
              <w:t xml:space="preserve">Serpentine </w:t>
            </w:r>
            <w:r w:rsidR="000B7D3D">
              <w:t>3 equal loop</w:t>
            </w:r>
            <w:r>
              <w:t>s</w:t>
            </w:r>
            <w:r w:rsidR="000B7D3D">
              <w:t xml:space="preserve"> full width of the arena </w:t>
            </w:r>
            <w:r>
              <w:t xml:space="preserve">finishing at </w:t>
            </w:r>
            <w:r w:rsidR="001C0FA2">
              <w:t>A</w:t>
            </w:r>
          </w:p>
        </w:tc>
        <w:tc>
          <w:tcPr>
            <w:tcW w:w="405" w:type="pct"/>
          </w:tcPr>
          <w:p w:rsidR="00FB28BA" w:rsidRDefault="00FB28BA" w:rsidP="00F21BC5">
            <w:r>
              <w:t>10</w:t>
            </w:r>
          </w:p>
          <w:p w:rsidR="00FB28BA" w:rsidRDefault="00FB28BA" w:rsidP="00F21BC5"/>
          <w:p w:rsidR="00FB28BA" w:rsidRDefault="00FB28BA" w:rsidP="00F21BC5"/>
        </w:tc>
        <w:tc>
          <w:tcPr>
            <w:tcW w:w="415" w:type="pct"/>
          </w:tcPr>
          <w:p w:rsidR="00FB28BA" w:rsidRDefault="00FB28BA" w:rsidP="00F21BC5"/>
        </w:tc>
        <w:tc>
          <w:tcPr>
            <w:tcW w:w="2222" w:type="pct"/>
          </w:tcPr>
          <w:p w:rsidR="00FB28BA" w:rsidRDefault="00FB28BA" w:rsidP="00F21BC5"/>
        </w:tc>
      </w:tr>
      <w:tr w:rsidR="006E17E9" w:rsidTr="00161DC8">
        <w:trPr>
          <w:trHeight w:val="269"/>
        </w:trPr>
        <w:tc>
          <w:tcPr>
            <w:tcW w:w="357" w:type="pct"/>
            <w:shd w:val="clear" w:color="auto" w:fill="92D050"/>
          </w:tcPr>
          <w:p w:rsidR="00FB28BA" w:rsidRDefault="00FB28BA" w:rsidP="00F21BC5">
            <w:r>
              <w:t>6</w:t>
            </w:r>
          </w:p>
        </w:tc>
        <w:tc>
          <w:tcPr>
            <w:tcW w:w="316" w:type="pct"/>
            <w:shd w:val="clear" w:color="auto" w:fill="92D050"/>
          </w:tcPr>
          <w:p w:rsidR="0057085F" w:rsidRDefault="00161DC8" w:rsidP="00F21BC5">
            <w:r>
              <w:t>K</w:t>
            </w:r>
          </w:p>
          <w:p w:rsidR="00161DC8" w:rsidRPr="00F55731" w:rsidRDefault="00161DC8" w:rsidP="00F21BC5">
            <w:r>
              <w:t>X</w:t>
            </w:r>
          </w:p>
        </w:tc>
        <w:tc>
          <w:tcPr>
            <w:tcW w:w="1285" w:type="pct"/>
            <w:shd w:val="clear" w:color="auto" w:fill="92D050"/>
          </w:tcPr>
          <w:p w:rsidR="00161DC8" w:rsidRDefault="00161DC8" w:rsidP="00F21BC5">
            <w:r>
              <w:t xml:space="preserve">Turn right on diagonal line to X </w:t>
            </w:r>
          </w:p>
          <w:p w:rsidR="00161DC8" w:rsidRPr="00F55731" w:rsidRDefault="00161DC8" w:rsidP="00F21BC5">
            <w:r>
              <w:t>Continue down centre line</w:t>
            </w:r>
          </w:p>
        </w:tc>
        <w:tc>
          <w:tcPr>
            <w:tcW w:w="405" w:type="pct"/>
            <w:shd w:val="clear" w:color="auto" w:fill="92D050"/>
          </w:tcPr>
          <w:p w:rsidR="00FB28BA" w:rsidRDefault="00FB28BA" w:rsidP="00F21BC5">
            <w:r>
              <w:t>10</w:t>
            </w:r>
          </w:p>
        </w:tc>
        <w:tc>
          <w:tcPr>
            <w:tcW w:w="415" w:type="pct"/>
            <w:shd w:val="clear" w:color="auto" w:fill="92D050"/>
          </w:tcPr>
          <w:p w:rsidR="00FB28BA" w:rsidRDefault="00FB28BA" w:rsidP="00F21BC5"/>
        </w:tc>
        <w:tc>
          <w:tcPr>
            <w:tcW w:w="2222" w:type="pct"/>
            <w:shd w:val="clear" w:color="auto" w:fill="92D050"/>
          </w:tcPr>
          <w:p w:rsidR="00FB28BA" w:rsidRDefault="00FB28BA" w:rsidP="00F21BC5"/>
        </w:tc>
      </w:tr>
      <w:tr w:rsidR="006E17E9" w:rsidTr="00161DC8">
        <w:trPr>
          <w:trHeight w:val="269"/>
        </w:trPr>
        <w:tc>
          <w:tcPr>
            <w:tcW w:w="357" w:type="pct"/>
          </w:tcPr>
          <w:p w:rsidR="00FB28BA" w:rsidRDefault="00FB28BA" w:rsidP="00F21BC5">
            <w:r>
              <w:t>7</w:t>
            </w:r>
          </w:p>
        </w:tc>
        <w:tc>
          <w:tcPr>
            <w:tcW w:w="316" w:type="pct"/>
          </w:tcPr>
          <w:p w:rsidR="00FB28BA" w:rsidRDefault="0057085F" w:rsidP="00F21BC5">
            <w:r>
              <w:t>G</w:t>
            </w:r>
          </w:p>
          <w:p w:rsidR="0057085F" w:rsidRPr="00F55731" w:rsidRDefault="0057085F" w:rsidP="00F21BC5"/>
        </w:tc>
        <w:tc>
          <w:tcPr>
            <w:tcW w:w="1285" w:type="pct"/>
          </w:tcPr>
          <w:p w:rsidR="00FB28BA" w:rsidRDefault="0057085F" w:rsidP="00F21BC5">
            <w:r>
              <w:t>Halt salute</w:t>
            </w:r>
          </w:p>
          <w:p w:rsidR="0057085F" w:rsidRDefault="0057085F" w:rsidP="00F21BC5">
            <w:r>
              <w:t>Leave arena</w:t>
            </w:r>
          </w:p>
          <w:p w:rsidR="0057085F" w:rsidRPr="00F55731" w:rsidRDefault="0057085F" w:rsidP="00F21BC5"/>
        </w:tc>
        <w:tc>
          <w:tcPr>
            <w:tcW w:w="405" w:type="pct"/>
          </w:tcPr>
          <w:p w:rsidR="00FB28BA" w:rsidRDefault="00FB28BA" w:rsidP="00F21BC5">
            <w:r>
              <w:t>10</w:t>
            </w:r>
          </w:p>
        </w:tc>
        <w:tc>
          <w:tcPr>
            <w:tcW w:w="415" w:type="pct"/>
          </w:tcPr>
          <w:p w:rsidR="00FB28BA" w:rsidRDefault="00FB28BA" w:rsidP="00F21BC5"/>
        </w:tc>
        <w:tc>
          <w:tcPr>
            <w:tcW w:w="2222" w:type="pct"/>
          </w:tcPr>
          <w:p w:rsidR="00FB28BA" w:rsidRDefault="00FB28BA" w:rsidP="00F21BC5"/>
          <w:p w:rsidR="006E17E9" w:rsidRDefault="006E17E9" w:rsidP="00F21BC5"/>
          <w:p w:rsidR="006E17E9" w:rsidRDefault="006E17E9" w:rsidP="00F21BC5"/>
        </w:tc>
      </w:tr>
      <w:tr w:rsidR="00FB28BA" w:rsidTr="00161DC8">
        <w:trPr>
          <w:trHeight w:val="269"/>
        </w:trPr>
        <w:tc>
          <w:tcPr>
            <w:tcW w:w="5000" w:type="pct"/>
            <w:gridSpan w:val="6"/>
          </w:tcPr>
          <w:p w:rsidR="00FB28BA" w:rsidRDefault="00FB28BA" w:rsidP="00F21BC5"/>
          <w:p w:rsidR="00FB28BA" w:rsidRPr="003D0FB2" w:rsidRDefault="00FB28BA" w:rsidP="00F21BC5">
            <w:pPr>
              <w:rPr>
                <w:b/>
              </w:rPr>
            </w:pPr>
            <w:r w:rsidRPr="008B6010">
              <w:t>Collective Marks</w:t>
            </w:r>
          </w:p>
        </w:tc>
      </w:tr>
      <w:tr w:rsidR="006E17E9" w:rsidTr="00161DC8">
        <w:trPr>
          <w:trHeight w:val="269"/>
        </w:trPr>
        <w:tc>
          <w:tcPr>
            <w:tcW w:w="1958" w:type="pct"/>
            <w:gridSpan w:val="3"/>
            <w:shd w:val="clear" w:color="auto" w:fill="92D050"/>
          </w:tcPr>
          <w:p w:rsidR="00FB28BA" w:rsidRDefault="00FB28BA" w:rsidP="00F21BC5">
            <w:r>
              <w:t>Paces (freedom and regularity)</w:t>
            </w:r>
          </w:p>
          <w:p w:rsidR="00FB28BA" w:rsidRDefault="00FB28BA" w:rsidP="00F21BC5"/>
          <w:p w:rsidR="00FB28BA" w:rsidRDefault="00FB28BA" w:rsidP="00F21BC5"/>
        </w:tc>
        <w:tc>
          <w:tcPr>
            <w:tcW w:w="405" w:type="pct"/>
            <w:shd w:val="clear" w:color="auto" w:fill="92D050"/>
          </w:tcPr>
          <w:p w:rsidR="00FB28BA" w:rsidRDefault="00FB28BA" w:rsidP="00F21BC5">
            <w:r>
              <w:t>10</w:t>
            </w:r>
          </w:p>
        </w:tc>
        <w:tc>
          <w:tcPr>
            <w:tcW w:w="415" w:type="pct"/>
            <w:shd w:val="clear" w:color="auto" w:fill="92D050"/>
          </w:tcPr>
          <w:p w:rsidR="00FB28BA" w:rsidRDefault="00FB28BA" w:rsidP="00F21BC5"/>
        </w:tc>
        <w:tc>
          <w:tcPr>
            <w:tcW w:w="2222" w:type="pct"/>
            <w:shd w:val="clear" w:color="auto" w:fill="92D050"/>
          </w:tcPr>
          <w:p w:rsidR="00FB28BA" w:rsidRDefault="00FB28BA" w:rsidP="00F21BC5"/>
          <w:p w:rsidR="006E17E9" w:rsidRDefault="006E17E9" w:rsidP="00F21BC5"/>
          <w:p w:rsidR="006E17E9" w:rsidRDefault="006E17E9" w:rsidP="00F21BC5"/>
          <w:p w:rsidR="006E17E9" w:rsidRDefault="006E17E9" w:rsidP="00F21BC5"/>
        </w:tc>
      </w:tr>
      <w:tr w:rsidR="006E17E9" w:rsidTr="00161DC8">
        <w:trPr>
          <w:trHeight w:val="269"/>
        </w:trPr>
        <w:tc>
          <w:tcPr>
            <w:tcW w:w="1958" w:type="pct"/>
            <w:gridSpan w:val="3"/>
          </w:tcPr>
          <w:p w:rsidR="00FB28BA" w:rsidRDefault="00FB28BA" w:rsidP="00F21BC5">
            <w:r>
              <w:t>Submission way of going ( attention and confidence, ease of movements, acceptance of bridle)</w:t>
            </w:r>
          </w:p>
        </w:tc>
        <w:tc>
          <w:tcPr>
            <w:tcW w:w="405" w:type="pct"/>
          </w:tcPr>
          <w:p w:rsidR="00FB28BA" w:rsidRDefault="00FB28BA" w:rsidP="00F21BC5">
            <w:r>
              <w:t>10</w:t>
            </w:r>
          </w:p>
        </w:tc>
        <w:tc>
          <w:tcPr>
            <w:tcW w:w="415" w:type="pct"/>
          </w:tcPr>
          <w:p w:rsidR="00FB28BA" w:rsidRDefault="00FB28BA" w:rsidP="00F21BC5"/>
        </w:tc>
        <w:tc>
          <w:tcPr>
            <w:tcW w:w="2222" w:type="pct"/>
          </w:tcPr>
          <w:p w:rsidR="00FB28BA" w:rsidRDefault="00FB28BA" w:rsidP="00F21BC5"/>
          <w:p w:rsidR="006E17E9" w:rsidRDefault="006E17E9" w:rsidP="00F21BC5"/>
          <w:p w:rsidR="006E17E9" w:rsidRDefault="006E17E9" w:rsidP="00F21BC5"/>
          <w:p w:rsidR="006E17E9" w:rsidRDefault="006E17E9" w:rsidP="00F21BC5"/>
        </w:tc>
      </w:tr>
      <w:tr w:rsidR="006E17E9" w:rsidTr="00161DC8">
        <w:trPr>
          <w:trHeight w:val="269"/>
        </w:trPr>
        <w:tc>
          <w:tcPr>
            <w:tcW w:w="1958" w:type="pct"/>
            <w:gridSpan w:val="3"/>
            <w:shd w:val="clear" w:color="auto" w:fill="92D050"/>
          </w:tcPr>
          <w:p w:rsidR="00FB28BA" w:rsidRDefault="00FB28BA" w:rsidP="00F21BC5">
            <w:r>
              <w:t xml:space="preserve">Skill and Accuracy of </w:t>
            </w:r>
            <w:r w:rsidR="0057085F">
              <w:t>handler</w:t>
            </w:r>
          </w:p>
          <w:p w:rsidR="00FB28BA" w:rsidRDefault="00FB28BA" w:rsidP="00F21BC5"/>
          <w:p w:rsidR="00FB28BA" w:rsidRDefault="00FB28BA" w:rsidP="00F21BC5"/>
        </w:tc>
        <w:tc>
          <w:tcPr>
            <w:tcW w:w="405" w:type="pct"/>
            <w:shd w:val="clear" w:color="auto" w:fill="92D050"/>
          </w:tcPr>
          <w:p w:rsidR="00FB28BA" w:rsidRDefault="00FB28BA" w:rsidP="00F21BC5">
            <w:r>
              <w:t>10</w:t>
            </w:r>
          </w:p>
        </w:tc>
        <w:tc>
          <w:tcPr>
            <w:tcW w:w="415" w:type="pct"/>
            <w:shd w:val="clear" w:color="auto" w:fill="92D050"/>
          </w:tcPr>
          <w:p w:rsidR="00FB28BA" w:rsidRDefault="00FB28BA" w:rsidP="00F21BC5"/>
        </w:tc>
        <w:tc>
          <w:tcPr>
            <w:tcW w:w="2222" w:type="pct"/>
            <w:shd w:val="clear" w:color="auto" w:fill="92D050"/>
          </w:tcPr>
          <w:p w:rsidR="00FB28BA" w:rsidRDefault="00FB28BA" w:rsidP="00F21BC5"/>
          <w:p w:rsidR="006E17E9" w:rsidRDefault="006E17E9" w:rsidP="00F21BC5"/>
          <w:p w:rsidR="006E17E9" w:rsidRDefault="006E17E9" w:rsidP="00F21BC5"/>
          <w:p w:rsidR="006E17E9" w:rsidRDefault="006E17E9" w:rsidP="00F21BC5"/>
        </w:tc>
      </w:tr>
      <w:tr w:rsidR="006E17E9" w:rsidTr="00161DC8">
        <w:trPr>
          <w:gridAfter w:val="1"/>
          <w:wAfter w:w="2222" w:type="pct"/>
          <w:trHeight w:val="269"/>
        </w:trPr>
        <w:tc>
          <w:tcPr>
            <w:tcW w:w="1958" w:type="pct"/>
            <w:gridSpan w:val="3"/>
            <w:shd w:val="clear" w:color="auto" w:fill="auto"/>
          </w:tcPr>
          <w:p w:rsidR="00FB28BA" w:rsidRDefault="00FB28BA" w:rsidP="00F21BC5">
            <w:r>
              <w:t xml:space="preserve">Total Marks </w:t>
            </w:r>
          </w:p>
          <w:p w:rsidR="00FB28BA" w:rsidRDefault="00FB28BA" w:rsidP="00F21BC5"/>
        </w:tc>
        <w:tc>
          <w:tcPr>
            <w:tcW w:w="405" w:type="pct"/>
            <w:shd w:val="clear" w:color="auto" w:fill="auto"/>
          </w:tcPr>
          <w:p w:rsidR="00FB28BA" w:rsidRDefault="000B7D3D" w:rsidP="00F21BC5">
            <w:r>
              <w:t>10</w:t>
            </w:r>
            <w:r w:rsidR="00FB28BA">
              <w:t>0</w:t>
            </w:r>
          </w:p>
        </w:tc>
        <w:tc>
          <w:tcPr>
            <w:tcW w:w="415" w:type="pct"/>
            <w:shd w:val="clear" w:color="auto" w:fill="auto"/>
          </w:tcPr>
          <w:p w:rsidR="00FB28BA" w:rsidRDefault="00FB28BA" w:rsidP="00F21BC5"/>
        </w:tc>
      </w:tr>
    </w:tbl>
    <w:p w:rsidR="00FB28BA" w:rsidRDefault="00FB28BA" w:rsidP="00FB28BA">
      <w:r>
        <w:t>Percentage</w:t>
      </w:r>
    </w:p>
    <w:p w:rsidR="000B7D3D" w:rsidRDefault="00FB28BA" w:rsidP="00FB28BA">
      <w:r>
        <w:t>Judge’s Name_____________________________                   Judge’s Signature_______________________________</w:t>
      </w:r>
    </w:p>
    <w:p w:rsidR="000B7D3D" w:rsidRPr="000B7D3D" w:rsidRDefault="00FB28BA">
      <w:pPr>
        <w:rPr>
          <w:rFonts w:cstheme="minorHAnsi"/>
          <w:sz w:val="16"/>
          <w:szCs w:val="16"/>
        </w:rPr>
      </w:pPr>
      <w:r>
        <w:rPr>
          <w:rFonts w:cstheme="minorHAnsi"/>
          <w:sz w:val="18"/>
          <w:szCs w:val="18"/>
        </w:rPr>
        <w:t xml:space="preserve">For further details please visit our website </w:t>
      </w:r>
      <w:hyperlink r:id="rId9" w:history="1">
        <w:r w:rsidRPr="00383981">
          <w:rPr>
            <w:rStyle w:val="Hyperlink"/>
            <w:rFonts w:cstheme="minorHAnsi"/>
            <w:sz w:val="18"/>
            <w:szCs w:val="18"/>
          </w:rPr>
          <w:t>www.themaneshow.co.uk</w:t>
        </w:r>
      </w:hyperlink>
      <w:r>
        <w:rPr>
          <w:rFonts w:cstheme="minorHAnsi"/>
          <w:sz w:val="18"/>
          <w:szCs w:val="18"/>
        </w:rPr>
        <w:t xml:space="preserve"> or email </w:t>
      </w:r>
      <w:hyperlink r:id="rId10" w:history="1">
        <w:r w:rsidRPr="00383981">
          <w:rPr>
            <w:rStyle w:val="Hyperlink"/>
            <w:rFonts w:cstheme="minorHAnsi"/>
            <w:sz w:val="18"/>
            <w:szCs w:val="18"/>
          </w:rPr>
          <w:t>info@themaneshow.co.uk</w:t>
        </w:r>
      </w:hyperlink>
      <w:r>
        <w:rPr>
          <w:rFonts w:cstheme="minorHAnsi"/>
          <w:sz w:val="18"/>
          <w:szCs w:val="18"/>
        </w:rPr>
        <w:t xml:space="preserve">  © The Mane Show 202</w:t>
      </w:r>
    </w:p>
    <w:sectPr w:rsidR="000B7D3D" w:rsidRPr="000B7D3D" w:rsidSect="008B6010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64D" w:rsidRDefault="004C664D" w:rsidP="000B7D3D">
      <w:pPr>
        <w:spacing w:after="0" w:line="240" w:lineRule="auto"/>
      </w:pPr>
      <w:r>
        <w:separator/>
      </w:r>
    </w:p>
  </w:endnote>
  <w:endnote w:type="continuationSeparator" w:id="0">
    <w:p w:rsidR="004C664D" w:rsidRDefault="004C664D" w:rsidP="000B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64D" w:rsidRDefault="004C664D" w:rsidP="000B7D3D">
      <w:pPr>
        <w:spacing w:after="0" w:line="240" w:lineRule="auto"/>
      </w:pPr>
      <w:r>
        <w:separator/>
      </w:r>
    </w:p>
  </w:footnote>
  <w:footnote w:type="continuationSeparator" w:id="0">
    <w:p w:rsidR="004C664D" w:rsidRDefault="004C664D" w:rsidP="000B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3D" w:rsidRDefault="000B7D3D">
    <w:pPr>
      <w:pStyle w:val="Header"/>
    </w:pPr>
  </w:p>
  <w:p w:rsidR="000B7D3D" w:rsidRDefault="000B7D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3953"/>
    <w:multiLevelType w:val="multilevel"/>
    <w:tmpl w:val="3AEC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8BA"/>
    <w:rsid w:val="000B7D3D"/>
    <w:rsid w:val="00131FFC"/>
    <w:rsid w:val="00161DC8"/>
    <w:rsid w:val="001C0FA2"/>
    <w:rsid w:val="004B14AC"/>
    <w:rsid w:val="004C664D"/>
    <w:rsid w:val="004E79A4"/>
    <w:rsid w:val="0057085F"/>
    <w:rsid w:val="006E17E9"/>
    <w:rsid w:val="00A256B4"/>
    <w:rsid w:val="00E2584A"/>
    <w:rsid w:val="00FB28BA"/>
    <w:rsid w:val="00FC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B28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B7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7D3D"/>
  </w:style>
  <w:style w:type="paragraph" w:styleId="Footer">
    <w:name w:val="footer"/>
    <w:basedOn w:val="Normal"/>
    <w:link w:val="FooterChar"/>
    <w:uiPriority w:val="99"/>
    <w:semiHidden/>
    <w:unhideWhenUsed/>
    <w:rsid w:val="000B7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7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emaneshow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hemaneshow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themaneshow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maneshow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4</cp:revision>
  <dcterms:created xsi:type="dcterms:W3CDTF">2022-02-12T18:17:00Z</dcterms:created>
  <dcterms:modified xsi:type="dcterms:W3CDTF">2022-02-12T18:33:00Z</dcterms:modified>
</cp:coreProperties>
</file>